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23C" w:rsidRPr="00C47885" w:rsidRDefault="0024600B">
      <w:pPr>
        <w:rPr>
          <w:rFonts w:ascii="Arial" w:hAnsi="Arial" w:cs="Arial"/>
          <w:sz w:val="32"/>
          <w:szCs w:val="32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Arial" w:cs="Arial"/>
                  <w:i/>
                  <w:sz w:val="32"/>
                  <w:szCs w:val="32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2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V</m:t>
                    </m:r>
                  </m:e>
                  <m:sub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2</m:t>
                    </m:r>
                  </m:sub>
                </m:sSub>
              </m:e>
            </m:mr>
          </m:m>
          <m:r>
            <w:rPr>
              <w:rFonts w:ascii="Cambria Math" w:hAnsi="Arial" w:cs="Arial"/>
              <w:sz w:val="32"/>
              <w:szCs w:val="32"/>
            </w:rPr>
            <m:t>=</m:t>
          </m:r>
          <m:d>
            <m:dPr>
              <m:ctrlPr>
                <w:rPr>
                  <w:rFonts w:ascii="Cambria Math" w:hAnsi="Arial" w:cs="Arial"/>
                  <w:i/>
                  <w:sz w:val="32"/>
                  <w:szCs w:val="3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Arial" w:cs="Arial"/>
                      <w:i/>
                      <w:sz w:val="32"/>
                      <w:szCs w:val="32"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D</m:t>
                    </m:r>
                  </m:e>
                </m:mr>
              </m:m>
            </m:e>
          </m:d>
          <m:r>
            <w:rPr>
              <w:rFonts w:ascii="Cambria Math" w:hAnsi="Cambria Math" w:cs="Arial"/>
              <w:sz w:val="32"/>
              <w:szCs w:val="32"/>
            </w:rPr>
            <m:t>*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Arial" w:cs="Arial"/>
                  <w:i/>
                  <w:sz w:val="32"/>
                  <w:szCs w:val="32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1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V</m:t>
                    </m:r>
                  </m:e>
                  <m:sub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1</m:t>
                    </m:r>
                  </m:sub>
                </m:sSub>
              </m:e>
            </m:mr>
          </m:m>
        </m:oMath>
      </m:oMathPara>
    </w:p>
    <w:p w:rsidR="00900475" w:rsidRPr="00B241AE" w:rsidRDefault="00900475">
      <w:pPr>
        <w:rPr>
          <w:rFonts w:ascii="Arial" w:hAnsi="Arial" w:cs="Arial"/>
          <w:sz w:val="28"/>
          <w:szCs w:val="28"/>
        </w:rPr>
      </w:pPr>
      <w:r w:rsidRPr="00B241AE">
        <w:rPr>
          <w:rFonts w:ascii="Arial" w:hAnsi="Arial" w:cs="Arial"/>
          <w:sz w:val="28"/>
          <w:szCs w:val="28"/>
        </w:rPr>
        <w:t>Де</w:t>
      </w:r>
      <w:r w:rsidRPr="00B241AE">
        <w:rPr>
          <w:rFonts w:ascii="Arial" w:hAnsi="Arial" w:cs="Arial"/>
          <w:sz w:val="28"/>
          <w:szCs w:val="28"/>
        </w:rPr>
        <w:tab/>
      </w:r>
      <m:oMath>
        <m:d>
          <m:d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Arial" w:cs="Arial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A</m:t>
                  </m:r>
                </m:e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C</m:t>
                  </m:r>
                </m:e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D</m:t>
                  </m:r>
                </m:e>
              </m:mr>
            </m:m>
          </m:e>
        </m:d>
      </m:oMath>
      <w:r w:rsidRPr="00B241AE">
        <w:rPr>
          <w:rFonts w:ascii="Arial" w:hAnsi="Arial" w:cs="Arial"/>
          <w:sz w:val="28"/>
          <w:szCs w:val="28"/>
        </w:rPr>
        <w:t xml:space="preserve"> </w:t>
      </w:r>
      <w:r w:rsidR="00B241AE" w:rsidRPr="00B241AE">
        <w:rPr>
          <w:rFonts w:ascii="Arial" w:hAnsi="Arial" w:cs="Arial"/>
          <w:sz w:val="28"/>
          <w:szCs w:val="28"/>
        </w:rPr>
        <w:t>матриця</w:t>
      </w:r>
      <w:r w:rsidRPr="00B241AE">
        <w:rPr>
          <w:rFonts w:ascii="Arial" w:hAnsi="Arial" w:cs="Arial"/>
          <w:sz w:val="28"/>
          <w:szCs w:val="28"/>
        </w:rPr>
        <w:t xml:space="preserve"> оптичної системи;  y</w:t>
      </w:r>
      <w:r w:rsidRPr="00B241AE">
        <w:rPr>
          <w:rFonts w:ascii="Arial" w:hAnsi="Arial" w:cs="Arial"/>
          <w:sz w:val="28"/>
          <w:szCs w:val="28"/>
          <w:vertAlign w:val="subscript"/>
        </w:rPr>
        <w:t>1</w:t>
      </w:r>
      <w:r w:rsidRPr="00B241AE">
        <w:rPr>
          <w:rFonts w:ascii="Arial" w:hAnsi="Arial" w:cs="Arial"/>
          <w:sz w:val="28"/>
          <w:szCs w:val="28"/>
        </w:rPr>
        <w:t>,y</w:t>
      </w:r>
      <w:r w:rsidRPr="00B241AE">
        <w:rPr>
          <w:rFonts w:ascii="Arial" w:hAnsi="Arial" w:cs="Arial"/>
          <w:sz w:val="28"/>
          <w:szCs w:val="28"/>
          <w:vertAlign w:val="subscript"/>
        </w:rPr>
        <w:t>2</w:t>
      </w:r>
      <w:r w:rsidRPr="00B241AE">
        <w:rPr>
          <w:rFonts w:ascii="Arial" w:hAnsi="Arial" w:cs="Arial"/>
          <w:sz w:val="28"/>
          <w:szCs w:val="28"/>
        </w:rPr>
        <w:t xml:space="preserve"> </w:t>
      </w:r>
      <w:r w:rsidR="00B241AE" w:rsidRPr="00B241AE">
        <w:rPr>
          <w:rFonts w:ascii="Arial" w:hAnsi="Arial" w:cs="Arial"/>
          <w:sz w:val="28"/>
          <w:szCs w:val="28"/>
        </w:rPr>
        <w:t>– висота</w:t>
      </w:r>
      <w:r w:rsidRPr="00B241AE">
        <w:rPr>
          <w:rFonts w:ascii="Arial" w:hAnsi="Arial" w:cs="Arial"/>
          <w:sz w:val="28"/>
          <w:szCs w:val="28"/>
        </w:rPr>
        <w:t xml:space="preserve"> входу та виходу променя;  V</w:t>
      </w:r>
      <w:r w:rsidRPr="00B241AE">
        <w:rPr>
          <w:rFonts w:ascii="Arial" w:hAnsi="Arial" w:cs="Arial"/>
          <w:sz w:val="28"/>
          <w:szCs w:val="28"/>
          <w:vertAlign w:val="subscript"/>
        </w:rPr>
        <w:t>1</w:t>
      </w:r>
      <w:r w:rsidRPr="00B241AE">
        <w:rPr>
          <w:rFonts w:ascii="Arial" w:hAnsi="Arial" w:cs="Arial"/>
          <w:sz w:val="28"/>
          <w:szCs w:val="28"/>
        </w:rPr>
        <w:t>, V</w:t>
      </w:r>
      <w:r w:rsidRPr="00B241AE">
        <w:rPr>
          <w:rFonts w:ascii="Arial" w:hAnsi="Arial" w:cs="Arial"/>
          <w:sz w:val="28"/>
          <w:szCs w:val="28"/>
          <w:vertAlign w:val="subscript"/>
        </w:rPr>
        <w:t>2</w:t>
      </w:r>
      <w:r w:rsidRPr="00B241AE">
        <w:rPr>
          <w:rFonts w:ascii="Arial" w:hAnsi="Arial" w:cs="Arial"/>
          <w:sz w:val="28"/>
          <w:szCs w:val="28"/>
        </w:rPr>
        <w:t xml:space="preserve"> – узагальнені кути входу та вихо</w:t>
      </w:r>
      <w:bookmarkStart w:id="0" w:name="_GoBack"/>
      <w:bookmarkEnd w:id="0"/>
      <w:r w:rsidRPr="00B241AE">
        <w:rPr>
          <w:rFonts w:ascii="Arial" w:hAnsi="Arial" w:cs="Arial"/>
          <w:sz w:val="28"/>
          <w:szCs w:val="28"/>
        </w:rPr>
        <w:t>ду променю.</w:t>
      </w:r>
    </w:p>
    <w:p w:rsidR="00900475" w:rsidRDefault="00DC456C">
      <w:pPr>
        <w:rPr>
          <w:rFonts w:ascii="Arial" w:hAnsi="Arial" w:cs="Arial"/>
          <w:sz w:val="28"/>
          <w:szCs w:val="28"/>
        </w:rPr>
      </w:pPr>
      <w:r w:rsidRPr="00B241AE">
        <w:rPr>
          <w:rFonts w:ascii="Arial" w:hAnsi="Arial" w:cs="Arial"/>
          <w:sz w:val="28"/>
          <w:szCs w:val="28"/>
        </w:rPr>
        <w:t xml:space="preserve">Узагальнений кут  </w:t>
      </w:r>
      <m:oMath>
        <m:r>
          <w:rPr>
            <w:rFonts w:ascii="Cambria Math" w:hAnsi="Cambria Math" w:cs="Arial"/>
            <w:sz w:val="28"/>
            <w:szCs w:val="28"/>
          </w:rPr>
          <m:t>V</m:t>
        </m:r>
        <m:r>
          <w:rPr>
            <w:rFonts w:ascii="Cambria Math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φ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n</m:t>
            </m:r>
          </m:den>
        </m:f>
      </m:oMath>
      <w:r w:rsidRPr="00B241AE">
        <w:rPr>
          <w:rFonts w:ascii="Arial" w:hAnsi="Arial" w:cs="Arial"/>
          <w:sz w:val="28"/>
          <w:szCs w:val="28"/>
        </w:rPr>
        <w:t xml:space="preserve"> (n – </w:t>
      </w:r>
      <w:r w:rsidR="00B241AE" w:rsidRPr="00B241AE">
        <w:rPr>
          <w:rFonts w:ascii="Arial" w:hAnsi="Arial" w:cs="Arial"/>
          <w:sz w:val="28"/>
          <w:szCs w:val="28"/>
        </w:rPr>
        <w:t>показник</w:t>
      </w:r>
      <w:r w:rsidRPr="00B241AE">
        <w:rPr>
          <w:rFonts w:ascii="Arial" w:hAnsi="Arial" w:cs="Arial"/>
          <w:sz w:val="28"/>
          <w:szCs w:val="28"/>
        </w:rPr>
        <w:t xml:space="preserve"> </w:t>
      </w:r>
      <w:r w:rsidR="00B241AE" w:rsidRPr="00B241AE">
        <w:rPr>
          <w:rFonts w:ascii="Arial" w:hAnsi="Arial" w:cs="Arial"/>
          <w:sz w:val="28"/>
          <w:szCs w:val="28"/>
        </w:rPr>
        <w:t>заломлення</w:t>
      </w:r>
      <w:r w:rsidRPr="00B241AE">
        <w:rPr>
          <w:rFonts w:ascii="Arial" w:hAnsi="Arial" w:cs="Arial"/>
          <w:sz w:val="28"/>
          <w:szCs w:val="28"/>
        </w:rPr>
        <w:t>)</w:t>
      </w:r>
    </w:p>
    <w:p w:rsidR="00C47885" w:rsidRPr="00C47885" w:rsidRDefault="00C4788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Умова зображення  В=0;   А-лінійне </w:t>
      </w:r>
      <w:r w:rsidR="009E7926">
        <w:rPr>
          <w:rFonts w:ascii="Arial" w:hAnsi="Arial" w:cs="Arial"/>
          <w:sz w:val="28"/>
          <w:szCs w:val="28"/>
        </w:rPr>
        <w:t>збільшення</w:t>
      </w:r>
      <w:r>
        <w:rPr>
          <w:rFonts w:ascii="Arial" w:hAnsi="Arial" w:cs="Arial"/>
          <w:sz w:val="28"/>
          <w:szCs w:val="28"/>
        </w:rPr>
        <w:t>.</w:t>
      </w:r>
    </w:p>
    <w:tbl>
      <w:tblPr>
        <w:tblStyle w:val="a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DC456C" w:rsidRPr="00B241AE" w:rsidTr="00B241AE">
        <w:tc>
          <w:tcPr>
            <w:tcW w:w="4927" w:type="dxa"/>
            <w:vAlign w:val="center"/>
          </w:tcPr>
          <w:p w:rsidR="00DC456C" w:rsidRPr="00B241AE" w:rsidRDefault="00DC456C" w:rsidP="00B241AE">
            <w:pPr>
              <w:jc w:val="center"/>
            </w:pPr>
            <w:r w:rsidRPr="00B241AE">
              <w:rPr>
                <w:noProof/>
              </w:rPr>
              <w:drawing>
                <wp:inline distT="0" distB="0" distL="0" distR="0">
                  <wp:extent cx="1990725" cy="942975"/>
                  <wp:effectExtent l="19050" t="0" r="9525" b="0"/>
                  <wp:docPr id="1" name="Рисунок 1" descr="C:\Users\ZHENYA\Desktop\Новая папка\Image1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HENYA\Desktop\Новая папка\Image1 - коп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center"/>
          </w:tcPr>
          <w:p w:rsidR="00DC456C" w:rsidRPr="00B241AE" w:rsidRDefault="00B241AE" w:rsidP="00B241AE">
            <w:pPr>
              <w:jc w:val="center"/>
              <w:rPr>
                <w:b/>
                <w:sz w:val="36"/>
                <w:szCs w:val="36"/>
              </w:rPr>
            </w:pPr>
            <w:r w:rsidRPr="00B241AE">
              <w:rPr>
                <w:b/>
                <w:sz w:val="36"/>
                <w:szCs w:val="36"/>
              </w:rPr>
              <w:t>Матриця заломлюючої поверхні</w:t>
            </w:r>
          </w:p>
        </w:tc>
      </w:tr>
      <w:tr w:rsidR="00DC456C" w:rsidRPr="00B241AE" w:rsidTr="00B241AE">
        <w:tc>
          <w:tcPr>
            <w:tcW w:w="4927" w:type="dxa"/>
            <w:vAlign w:val="center"/>
          </w:tcPr>
          <w:p w:rsidR="00DC456C" w:rsidRPr="00B241AE" w:rsidRDefault="00B241AE" w:rsidP="00B241AE">
            <w:pPr>
              <w:jc w:val="center"/>
            </w:pPr>
            <w:r w:rsidRPr="00B241AE">
              <w:rPr>
                <w:noProof/>
              </w:rPr>
              <w:drawing>
                <wp:inline distT="0" distB="0" distL="0" distR="0">
                  <wp:extent cx="1676400" cy="952500"/>
                  <wp:effectExtent l="19050" t="0" r="0" b="0"/>
                  <wp:docPr id="3" name="Рисунок 2" descr="C:\Users\ZHENYA\Desktop\Новая папка\Image1 - копи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HENYA\Desktop\Новая папка\Image1 - копия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center"/>
          </w:tcPr>
          <w:p w:rsidR="00DC456C" w:rsidRPr="00B241AE" w:rsidRDefault="00B241AE" w:rsidP="00B241AE">
            <w:pPr>
              <w:jc w:val="center"/>
              <w:rPr>
                <w:b/>
                <w:sz w:val="36"/>
                <w:szCs w:val="36"/>
              </w:rPr>
            </w:pPr>
            <w:r w:rsidRPr="00B241AE">
              <w:rPr>
                <w:b/>
                <w:sz w:val="36"/>
                <w:szCs w:val="36"/>
              </w:rPr>
              <w:t>Матриця дзеркальної поверхні</w:t>
            </w:r>
          </w:p>
        </w:tc>
      </w:tr>
      <w:tr w:rsidR="00DC456C" w:rsidRPr="00B241AE" w:rsidTr="00B241AE">
        <w:tc>
          <w:tcPr>
            <w:tcW w:w="4927" w:type="dxa"/>
            <w:vAlign w:val="center"/>
          </w:tcPr>
          <w:p w:rsidR="00DC456C" w:rsidRPr="00B241AE" w:rsidRDefault="00B241AE" w:rsidP="00B241AE">
            <w:pPr>
              <w:jc w:val="center"/>
            </w:pPr>
            <w:r w:rsidRPr="00B241AE">
              <w:rPr>
                <w:noProof/>
              </w:rPr>
              <w:drawing>
                <wp:inline distT="0" distB="0" distL="0" distR="0">
                  <wp:extent cx="1362075" cy="1019175"/>
                  <wp:effectExtent l="19050" t="0" r="9525" b="0"/>
                  <wp:docPr id="5" name="Рисунок 3" descr="C:\Users\ZHENYA\Desktop\Новая папка\Image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HENYA\Desktop\Новая папка\Image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center"/>
          </w:tcPr>
          <w:p w:rsidR="00DC456C" w:rsidRPr="00B241AE" w:rsidRDefault="00B241AE" w:rsidP="00B241AE">
            <w:pPr>
              <w:jc w:val="center"/>
              <w:rPr>
                <w:b/>
                <w:sz w:val="36"/>
                <w:szCs w:val="36"/>
              </w:rPr>
            </w:pPr>
            <w:r w:rsidRPr="00B241AE">
              <w:rPr>
                <w:b/>
                <w:sz w:val="36"/>
                <w:szCs w:val="36"/>
              </w:rPr>
              <w:t>Матриця трансляції</w:t>
            </w:r>
          </w:p>
        </w:tc>
      </w:tr>
    </w:tbl>
    <w:p w:rsidR="00DC456C" w:rsidRPr="00B241AE" w:rsidRDefault="00B241AE">
      <w:pPr>
        <w:rPr>
          <w:rFonts w:ascii="Arial" w:hAnsi="Arial" w:cs="Arial"/>
          <w:sz w:val="28"/>
          <w:szCs w:val="28"/>
        </w:rPr>
      </w:pPr>
      <w:r w:rsidRPr="00B241AE">
        <w:rPr>
          <w:rFonts w:ascii="Arial" w:hAnsi="Arial" w:cs="Arial"/>
          <w:sz w:val="28"/>
          <w:szCs w:val="28"/>
        </w:rPr>
        <w:t>Знаки радіусів вибираються за наступними правилами.</w:t>
      </w:r>
    </w:p>
    <w:p w:rsidR="00B241AE" w:rsidRDefault="00B241A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1641475</wp:posOffset>
            </wp:positionV>
            <wp:extent cx="2571750" cy="1485900"/>
            <wp:effectExtent l="19050" t="0" r="0" b="0"/>
            <wp:wrapSquare wrapText="bothSides"/>
            <wp:docPr id="7" name="Рисунок 5" descr="C:\Users\ZHENYA\Desktop\Новая папка\Image1 - копия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HENYA\Desktop\Новая папка\Image1 - копия (5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41AE">
        <w:rPr>
          <w:noProof/>
        </w:rPr>
        <w:drawing>
          <wp:inline distT="0" distB="0" distL="0" distR="0">
            <wp:extent cx="5372100" cy="1485900"/>
            <wp:effectExtent l="19050" t="0" r="0" b="0"/>
            <wp:docPr id="6" name="Рисунок 4" descr="C:\Users\ZHENYA\Desktop\Новая папка\Image1 - копия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HENYA\Desktop\Новая папка\Image1 - копия (4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885" w:rsidRPr="0024600B" w:rsidRDefault="00C47885">
      <w:pPr>
        <w:rPr>
          <w:rFonts w:ascii="Arial" w:hAnsi="Arial" w:cs="Arial"/>
          <w:sz w:val="28"/>
          <w:szCs w:val="28"/>
        </w:rPr>
      </w:pPr>
      <w:proofErr w:type="spellStart"/>
      <w:r w:rsidRPr="009E7926">
        <w:rPr>
          <w:rFonts w:ascii="Arial" w:hAnsi="Arial" w:cs="Arial"/>
          <w:sz w:val="28"/>
          <w:szCs w:val="28"/>
        </w:rPr>
        <w:t>Умова</w:t>
      </w:r>
      <w:proofErr w:type="spellEnd"/>
      <w:r w:rsidRPr="009E792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E7926">
        <w:rPr>
          <w:rFonts w:ascii="Arial" w:hAnsi="Arial" w:cs="Arial"/>
          <w:sz w:val="28"/>
          <w:szCs w:val="28"/>
        </w:rPr>
        <w:t>унімодулярності</w:t>
      </w:r>
      <w:proofErr w:type="spellEnd"/>
      <w:r w:rsidRPr="009E7926">
        <w:rPr>
          <w:rFonts w:ascii="Arial" w:hAnsi="Arial" w:cs="Arial"/>
          <w:sz w:val="28"/>
          <w:szCs w:val="28"/>
        </w:rPr>
        <w:t xml:space="preserve">  </w:t>
      </w:r>
      <w:r w:rsidRPr="009E7926">
        <w:rPr>
          <w:rFonts w:ascii="Arial" w:hAnsi="Arial" w:cs="Arial"/>
          <w:sz w:val="28"/>
          <w:szCs w:val="28"/>
          <w:lang w:val="en-US"/>
        </w:rPr>
        <w:t>AD</w:t>
      </w:r>
      <w:r w:rsidRPr="0024600B">
        <w:rPr>
          <w:rFonts w:ascii="Arial" w:hAnsi="Arial" w:cs="Arial"/>
          <w:sz w:val="28"/>
          <w:szCs w:val="28"/>
        </w:rPr>
        <w:t>-</w:t>
      </w:r>
      <w:r w:rsidRPr="009E7926">
        <w:rPr>
          <w:rFonts w:ascii="Arial" w:hAnsi="Arial" w:cs="Arial"/>
          <w:sz w:val="28"/>
          <w:szCs w:val="28"/>
          <w:lang w:val="en-US"/>
        </w:rPr>
        <w:t>BC</w:t>
      </w:r>
      <w:r w:rsidRPr="0024600B">
        <w:rPr>
          <w:rFonts w:ascii="Arial" w:hAnsi="Arial" w:cs="Arial"/>
          <w:sz w:val="28"/>
          <w:szCs w:val="28"/>
        </w:rPr>
        <w:t>=1</w:t>
      </w:r>
    </w:p>
    <w:p w:rsidR="00B241AE" w:rsidRDefault="00B241AE">
      <w:pPr>
        <w:rPr>
          <w:rFonts w:ascii="Arial" w:hAnsi="Arial" w:cs="Arial"/>
          <w:sz w:val="28"/>
          <w:szCs w:val="28"/>
        </w:rPr>
      </w:pPr>
      <w:r w:rsidRPr="00B241AE">
        <w:rPr>
          <w:rFonts w:ascii="Arial" w:hAnsi="Arial" w:cs="Arial"/>
          <w:sz w:val="28"/>
          <w:szCs w:val="28"/>
        </w:rPr>
        <w:t>По</w:t>
      </w:r>
      <w:r w:rsidR="00C47885">
        <w:rPr>
          <w:rFonts w:ascii="Arial" w:hAnsi="Arial" w:cs="Arial"/>
          <w:sz w:val="28"/>
          <w:szCs w:val="28"/>
        </w:rPr>
        <w:t xml:space="preserve">ложення </w:t>
      </w:r>
      <w:proofErr w:type="spellStart"/>
      <w:r w:rsidR="00C47885">
        <w:rPr>
          <w:rFonts w:ascii="Arial" w:hAnsi="Arial" w:cs="Arial"/>
          <w:sz w:val="28"/>
          <w:szCs w:val="28"/>
        </w:rPr>
        <w:t>коо</w:t>
      </w:r>
      <w:r w:rsidRPr="00B241AE">
        <w:rPr>
          <w:rFonts w:ascii="Arial" w:hAnsi="Arial" w:cs="Arial"/>
          <w:sz w:val="28"/>
          <w:szCs w:val="28"/>
        </w:rPr>
        <w:t>рдинальних</w:t>
      </w:r>
      <w:proofErr w:type="spellEnd"/>
      <w:r w:rsidRPr="00B241AE">
        <w:rPr>
          <w:rFonts w:ascii="Arial" w:hAnsi="Arial" w:cs="Arial"/>
          <w:sz w:val="28"/>
          <w:szCs w:val="28"/>
        </w:rPr>
        <w:t xml:space="preserve"> елементів </w:t>
      </w:r>
      <w:r w:rsidR="00C47885">
        <w:rPr>
          <w:rFonts w:ascii="Arial" w:hAnsi="Arial" w:cs="Arial"/>
          <w:sz w:val="28"/>
          <w:szCs w:val="28"/>
        </w:rPr>
        <w:t>розраховується за формулами:</w:t>
      </w:r>
    </w:p>
    <w:p w:rsidR="00C47885" w:rsidRPr="00B241AE" w:rsidRDefault="00C47885"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019550" cy="1164131"/>
            <wp:effectExtent l="19050" t="0" r="0" b="0"/>
            <wp:docPr id="9" name="Рисунок 6" descr="C:\Users\ZHENYA\Desktop\Новая папка\Image1 - копия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HENYA\Desktop\Новая папка\Image1 - копия (6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438" cy="116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7885" w:rsidRPr="00B241AE" w:rsidSect="00B241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475"/>
    <w:rsid w:val="0024600B"/>
    <w:rsid w:val="00900475"/>
    <w:rsid w:val="009E523C"/>
    <w:rsid w:val="009E7926"/>
    <w:rsid w:val="00B241AE"/>
    <w:rsid w:val="00C47885"/>
    <w:rsid w:val="00DC4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047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0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0047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C4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047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0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0047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C4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ZHENYA</dc:creator>
  <cp:lastModifiedBy>Димчик о_О))</cp:lastModifiedBy>
  <cp:revision>2</cp:revision>
  <dcterms:created xsi:type="dcterms:W3CDTF">2011-04-05T15:17:00Z</dcterms:created>
  <dcterms:modified xsi:type="dcterms:W3CDTF">2011-04-05T18:04:00Z</dcterms:modified>
</cp:coreProperties>
</file>